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09B74" w14:textId="67A81ADF" w:rsidR="00F41A94" w:rsidRPr="00730A8D" w:rsidRDefault="00F41A94" w:rsidP="00EA33FF">
      <w:pPr>
        <w:spacing w:after="0" w:line="480" w:lineRule="auto"/>
        <w:jc w:val="center"/>
        <w:rPr>
          <w:rFonts w:ascii="Times New Roman" w:hAnsi="Times New Roman" w:cs="Times New Roman"/>
          <w:b/>
          <w:color w:val="000000" w:themeColor="text1"/>
          <w:sz w:val="24"/>
          <w:szCs w:val="24"/>
        </w:rPr>
      </w:pPr>
      <w:r w:rsidRPr="00730A8D">
        <w:rPr>
          <w:rFonts w:ascii="Times New Roman" w:hAnsi="Times New Roman" w:cs="Times New Roman"/>
          <w:b/>
          <w:color w:val="000000" w:themeColor="text1"/>
          <w:sz w:val="24"/>
          <w:szCs w:val="24"/>
        </w:rPr>
        <w:t>T.C.</w:t>
      </w:r>
    </w:p>
    <w:p w14:paraId="398E3EF8" w14:textId="4A63BE2F" w:rsidR="00F41A94" w:rsidRPr="00730A8D" w:rsidRDefault="00F41A94" w:rsidP="00EA33FF">
      <w:pPr>
        <w:spacing w:after="0" w:line="480" w:lineRule="auto"/>
        <w:jc w:val="center"/>
        <w:rPr>
          <w:rFonts w:ascii="Times New Roman" w:hAnsi="Times New Roman" w:cs="Times New Roman"/>
          <w:b/>
          <w:color w:val="000000" w:themeColor="text1"/>
          <w:sz w:val="24"/>
          <w:szCs w:val="24"/>
        </w:rPr>
      </w:pPr>
      <w:r w:rsidRPr="00730A8D">
        <w:rPr>
          <w:rFonts w:ascii="Times New Roman" w:hAnsi="Times New Roman" w:cs="Times New Roman"/>
          <w:b/>
          <w:color w:val="000000" w:themeColor="text1"/>
          <w:sz w:val="24"/>
          <w:szCs w:val="24"/>
        </w:rPr>
        <w:t>EGE ÜNİVERSİTESİ</w:t>
      </w:r>
    </w:p>
    <w:p w14:paraId="33C39A13" w14:textId="7DBC5A24" w:rsidR="00F41A94" w:rsidRPr="00730A8D" w:rsidRDefault="00F41A94" w:rsidP="00EA33FF">
      <w:pPr>
        <w:spacing w:after="0" w:line="480" w:lineRule="auto"/>
        <w:jc w:val="center"/>
        <w:rPr>
          <w:rFonts w:ascii="Times New Roman" w:hAnsi="Times New Roman" w:cs="Times New Roman"/>
          <w:b/>
          <w:color w:val="000000" w:themeColor="text1"/>
          <w:sz w:val="24"/>
          <w:szCs w:val="24"/>
        </w:rPr>
      </w:pPr>
      <w:r w:rsidRPr="00730A8D">
        <w:rPr>
          <w:rFonts w:ascii="Times New Roman" w:hAnsi="Times New Roman" w:cs="Times New Roman"/>
          <w:b/>
          <w:color w:val="000000" w:themeColor="text1"/>
          <w:sz w:val="24"/>
          <w:szCs w:val="24"/>
        </w:rPr>
        <w:t>SAĞLIK BİLİMLERİ FAKÜLTESİ</w:t>
      </w:r>
    </w:p>
    <w:p w14:paraId="189A7C99" w14:textId="59C9B42D" w:rsidR="00F41A94" w:rsidRPr="00730A8D" w:rsidRDefault="00F41A94" w:rsidP="00EA33FF">
      <w:pPr>
        <w:spacing w:after="0" w:line="480" w:lineRule="auto"/>
        <w:jc w:val="center"/>
        <w:rPr>
          <w:rFonts w:ascii="Times New Roman" w:hAnsi="Times New Roman" w:cs="Times New Roman"/>
          <w:b/>
          <w:color w:val="000000" w:themeColor="text1"/>
          <w:sz w:val="24"/>
          <w:szCs w:val="24"/>
        </w:rPr>
      </w:pPr>
      <w:r w:rsidRPr="00730A8D">
        <w:rPr>
          <w:rFonts w:ascii="Times New Roman" w:hAnsi="Times New Roman" w:cs="Times New Roman"/>
          <w:b/>
          <w:color w:val="000000" w:themeColor="text1"/>
          <w:sz w:val="24"/>
          <w:szCs w:val="24"/>
        </w:rPr>
        <w:t>FİZYOTERAPİ VE REHABİLİTASYON BÖLÜMÜ</w:t>
      </w:r>
    </w:p>
    <w:p w14:paraId="1026E20D" w14:textId="7B345893" w:rsidR="00F41A94" w:rsidRPr="00730A8D" w:rsidRDefault="00F41A94" w:rsidP="00EA33FF">
      <w:pPr>
        <w:spacing w:after="0" w:line="480" w:lineRule="auto"/>
        <w:jc w:val="center"/>
        <w:rPr>
          <w:rFonts w:ascii="Times New Roman" w:hAnsi="Times New Roman" w:cs="Times New Roman"/>
          <w:b/>
          <w:color w:val="000000" w:themeColor="text1"/>
          <w:sz w:val="24"/>
          <w:szCs w:val="24"/>
        </w:rPr>
      </w:pPr>
      <w:r w:rsidRPr="00730A8D">
        <w:rPr>
          <w:rFonts w:ascii="Times New Roman" w:hAnsi="Times New Roman" w:cs="Times New Roman"/>
          <w:b/>
          <w:color w:val="000000" w:themeColor="text1"/>
          <w:sz w:val="24"/>
          <w:szCs w:val="24"/>
        </w:rPr>
        <w:t>2025-2028 AKADEMİK KALKINMA VİZYON</w:t>
      </w:r>
      <w:r w:rsidR="00730A8D">
        <w:rPr>
          <w:rFonts w:ascii="Times New Roman" w:hAnsi="Times New Roman" w:cs="Times New Roman"/>
          <w:b/>
          <w:color w:val="000000" w:themeColor="text1"/>
          <w:sz w:val="24"/>
          <w:szCs w:val="24"/>
        </w:rPr>
        <w:t xml:space="preserve"> BELGESİ</w:t>
      </w:r>
    </w:p>
    <w:p w14:paraId="63CD7F31" w14:textId="77777777" w:rsidR="00F41A94" w:rsidRDefault="00F41A94" w:rsidP="002B4CC7">
      <w:pPr>
        <w:spacing w:after="0" w:line="360" w:lineRule="auto"/>
        <w:jc w:val="both"/>
        <w:rPr>
          <w:rFonts w:ascii="Times New Roman" w:hAnsi="Times New Roman" w:cs="Times New Roman"/>
          <w:bCs/>
          <w:color w:val="000000" w:themeColor="text1"/>
          <w:sz w:val="24"/>
          <w:szCs w:val="24"/>
        </w:rPr>
      </w:pPr>
    </w:p>
    <w:p w14:paraId="44A029CB" w14:textId="3EBE2EA7" w:rsidR="0090204D" w:rsidRPr="006C1DCF" w:rsidRDefault="005849DB" w:rsidP="002B4CC7">
      <w:pPr>
        <w:spacing w:after="0" w:line="360" w:lineRule="auto"/>
        <w:jc w:val="both"/>
        <w:rPr>
          <w:rFonts w:ascii="Times New Roman" w:hAnsi="Times New Roman" w:cs="Times New Roman"/>
          <w:bCs/>
          <w:color w:val="000000" w:themeColor="text1"/>
          <w:sz w:val="24"/>
          <w:szCs w:val="24"/>
        </w:rPr>
      </w:pPr>
      <w:r w:rsidRPr="006C1DCF">
        <w:rPr>
          <w:rFonts w:ascii="Times New Roman" w:hAnsi="Times New Roman" w:cs="Times New Roman"/>
          <w:bCs/>
          <w:color w:val="000000" w:themeColor="text1"/>
          <w:sz w:val="24"/>
          <w:szCs w:val="24"/>
        </w:rPr>
        <w:t xml:space="preserve">T.C. </w:t>
      </w:r>
      <w:r w:rsidR="0090204D" w:rsidRPr="006C1DCF">
        <w:rPr>
          <w:rFonts w:ascii="Times New Roman" w:hAnsi="Times New Roman" w:cs="Times New Roman"/>
          <w:bCs/>
          <w:color w:val="000000" w:themeColor="text1"/>
          <w:sz w:val="24"/>
          <w:szCs w:val="24"/>
        </w:rPr>
        <w:t xml:space="preserve">12. Kalkınma </w:t>
      </w:r>
      <w:r w:rsidR="00D53EFD" w:rsidRPr="006C1DCF">
        <w:rPr>
          <w:rFonts w:ascii="Times New Roman" w:hAnsi="Times New Roman" w:cs="Times New Roman"/>
          <w:bCs/>
          <w:color w:val="000000" w:themeColor="text1"/>
          <w:sz w:val="24"/>
          <w:szCs w:val="24"/>
        </w:rPr>
        <w:t>P</w:t>
      </w:r>
      <w:r w:rsidR="0090204D" w:rsidRPr="006C1DCF">
        <w:rPr>
          <w:rFonts w:ascii="Times New Roman" w:hAnsi="Times New Roman" w:cs="Times New Roman"/>
          <w:bCs/>
          <w:color w:val="000000" w:themeColor="text1"/>
          <w:sz w:val="24"/>
          <w:szCs w:val="24"/>
        </w:rPr>
        <w:t>lanı</w:t>
      </w:r>
      <w:r w:rsidR="00D53EFD" w:rsidRPr="006C1DCF">
        <w:rPr>
          <w:rFonts w:ascii="Times New Roman" w:hAnsi="Times New Roman" w:cs="Times New Roman"/>
          <w:bCs/>
          <w:color w:val="000000" w:themeColor="text1"/>
          <w:sz w:val="24"/>
          <w:szCs w:val="24"/>
        </w:rPr>
        <w:t>, E</w:t>
      </w:r>
      <w:r w:rsidR="0090204D" w:rsidRPr="006C1DCF">
        <w:rPr>
          <w:rFonts w:ascii="Times New Roman" w:hAnsi="Times New Roman" w:cs="Times New Roman"/>
          <w:bCs/>
          <w:color w:val="000000" w:themeColor="text1"/>
          <w:sz w:val="24"/>
          <w:szCs w:val="24"/>
        </w:rPr>
        <w:t xml:space="preserve">ge </w:t>
      </w:r>
      <w:r w:rsidR="00D53EFD" w:rsidRPr="006C1DCF">
        <w:rPr>
          <w:rFonts w:ascii="Times New Roman" w:hAnsi="Times New Roman" w:cs="Times New Roman"/>
          <w:bCs/>
          <w:color w:val="000000" w:themeColor="text1"/>
          <w:sz w:val="24"/>
          <w:szCs w:val="24"/>
        </w:rPr>
        <w:t>Ü</w:t>
      </w:r>
      <w:r w:rsidR="0090204D" w:rsidRPr="006C1DCF">
        <w:rPr>
          <w:rFonts w:ascii="Times New Roman" w:hAnsi="Times New Roman" w:cs="Times New Roman"/>
          <w:bCs/>
          <w:color w:val="000000" w:themeColor="text1"/>
          <w:sz w:val="24"/>
          <w:szCs w:val="24"/>
        </w:rPr>
        <w:t xml:space="preserve">niversitesi </w:t>
      </w:r>
      <w:r w:rsidR="00D53EFD" w:rsidRPr="006C1DCF">
        <w:rPr>
          <w:rFonts w:ascii="Times New Roman" w:hAnsi="Times New Roman" w:cs="Times New Roman"/>
          <w:bCs/>
          <w:color w:val="000000" w:themeColor="text1"/>
          <w:sz w:val="24"/>
          <w:szCs w:val="24"/>
        </w:rPr>
        <w:t xml:space="preserve">2025-2028 </w:t>
      </w:r>
      <w:r w:rsidR="006C1DCF" w:rsidRPr="006C1DCF">
        <w:rPr>
          <w:rFonts w:ascii="Times New Roman" w:hAnsi="Times New Roman" w:cs="Times New Roman"/>
          <w:bCs/>
          <w:color w:val="000000" w:themeColor="text1"/>
          <w:sz w:val="24"/>
          <w:szCs w:val="24"/>
        </w:rPr>
        <w:t>Stratejik Planı</w:t>
      </w:r>
      <w:r w:rsidR="006C1DCF">
        <w:rPr>
          <w:rFonts w:ascii="Times New Roman" w:hAnsi="Times New Roman" w:cs="Times New Roman"/>
          <w:bCs/>
          <w:color w:val="000000" w:themeColor="text1"/>
          <w:sz w:val="24"/>
          <w:szCs w:val="24"/>
        </w:rPr>
        <w:t>, Ege Üniversitesi Ar-</w:t>
      </w:r>
      <w:proofErr w:type="spellStart"/>
      <w:r w:rsidR="006C1DCF">
        <w:rPr>
          <w:rFonts w:ascii="Times New Roman" w:hAnsi="Times New Roman" w:cs="Times New Roman"/>
          <w:bCs/>
          <w:color w:val="000000" w:themeColor="text1"/>
          <w:sz w:val="24"/>
          <w:szCs w:val="24"/>
        </w:rPr>
        <w:t>Ge</w:t>
      </w:r>
      <w:proofErr w:type="spellEnd"/>
      <w:r w:rsidR="006C1DCF">
        <w:rPr>
          <w:rFonts w:ascii="Times New Roman" w:hAnsi="Times New Roman" w:cs="Times New Roman"/>
          <w:bCs/>
          <w:color w:val="000000" w:themeColor="text1"/>
          <w:sz w:val="24"/>
          <w:szCs w:val="24"/>
        </w:rPr>
        <w:t xml:space="preserve"> Strateji Belgesi ve </w:t>
      </w:r>
      <w:proofErr w:type="spellStart"/>
      <w:r w:rsidR="006C1DCF">
        <w:rPr>
          <w:rFonts w:ascii="Times New Roman" w:hAnsi="Times New Roman" w:cs="Times New Roman"/>
          <w:bCs/>
          <w:color w:val="000000" w:themeColor="text1"/>
          <w:sz w:val="24"/>
          <w:szCs w:val="24"/>
        </w:rPr>
        <w:t>Okanagan</w:t>
      </w:r>
      <w:proofErr w:type="spellEnd"/>
      <w:r w:rsidR="006C1DCF">
        <w:rPr>
          <w:rFonts w:ascii="Times New Roman" w:hAnsi="Times New Roman" w:cs="Times New Roman"/>
          <w:bCs/>
          <w:color w:val="000000" w:themeColor="text1"/>
          <w:sz w:val="24"/>
          <w:szCs w:val="24"/>
        </w:rPr>
        <w:t xml:space="preserve"> Şartı </w:t>
      </w:r>
      <w:r w:rsidR="00492971">
        <w:rPr>
          <w:rFonts w:ascii="Times New Roman" w:hAnsi="Times New Roman" w:cs="Times New Roman"/>
          <w:bCs/>
          <w:color w:val="000000" w:themeColor="text1"/>
          <w:sz w:val="24"/>
          <w:szCs w:val="24"/>
        </w:rPr>
        <w:t xml:space="preserve">dikkate alındığında </w:t>
      </w:r>
      <w:r w:rsidR="00D326E1" w:rsidRPr="006C1DCF">
        <w:rPr>
          <w:rFonts w:ascii="Times New Roman" w:hAnsi="Times New Roman" w:cs="Times New Roman"/>
          <w:bCs/>
          <w:color w:val="000000" w:themeColor="text1"/>
          <w:sz w:val="24"/>
          <w:szCs w:val="24"/>
        </w:rPr>
        <w:t>Fizyoterapi ve Rehabilitasyon Bölümünün</w:t>
      </w:r>
      <w:r w:rsidR="00D326E1">
        <w:rPr>
          <w:rFonts w:ascii="Times New Roman" w:hAnsi="Times New Roman" w:cs="Times New Roman"/>
          <w:bCs/>
          <w:color w:val="000000" w:themeColor="text1"/>
          <w:sz w:val="24"/>
          <w:szCs w:val="24"/>
        </w:rPr>
        <w:t xml:space="preserve"> 2025-2028 Akademik Kalkınma Vizyonu ve GZFT analizi </w:t>
      </w:r>
      <w:r w:rsidR="000F681B">
        <w:rPr>
          <w:rFonts w:ascii="Times New Roman" w:hAnsi="Times New Roman" w:cs="Times New Roman"/>
          <w:bCs/>
          <w:color w:val="000000" w:themeColor="text1"/>
          <w:sz w:val="24"/>
          <w:szCs w:val="24"/>
        </w:rPr>
        <w:t>bölüm amaç ve hedefleri doğrultusunda aşağıdaki</w:t>
      </w:r>
      <w:r w:rsidR="003D0790">
        <w:rPr>
          <w:rFonts w:ascii="Times New Roman" w:hAnsi="Times New Roman" w:cs="Times New Roman"/>
          <w:bCs/>
          <w:color w:val="000000" w:themeColor="text1"/>
          <w:sz w:val="24"/>
          <w:szCs w:val="24"/>
        </w:rPr>
        <w:t xml:space="preserve"> şekilde oluşturulmuştur.</w:t>
      </w:r>
    </w:p>
    <w:p w14:paraId="1F9411D8" w14:textId="77777777" w:rsidR="0090204D" w:rsidRDefault="0090204D" w:rsidP="002B4CC7">
      <w:pPr>
        <w:spacing w:after="0" w:line="360" w:lineRule="auto"/>
        <w:jc w:val="both"/>
        <w:rPr>
          <w:rFonts w:ascii="Times New Roman" w:hAnsi="Times New Roman" w:cs="Times New Roman"/>
          <w:b/>
          <w:color w:val="000000" w:themeColor="text1"/>
          <w:sz w:val="24"/>
          <w:szCs w:val="24"/>
        </w:rPr>
      </w:pPr>
    </w:p>
    <w:p w14:paraId="49F03533" w14:textId="4F703AFE" w:rsidR="004F08A0" w:rsidRPr="0090204D" w:rsidRDefault="004F08A0" w:rsidP="002B4CC7">
      <w:pPr>
        <w:spacing w:after="0" w:line="360" w:lineRule="auto"/>
        <w:jc w:val="both"/>
        <w:rPr>
          <w:rFonts w:ascii="Times New Roman" w:hAnsi="Times New Roman" w:cs="Times New Roman"/>
          <w:b/>
          <w:color w:val="000000" w:themeColor="text1"/>
          <w:sz w:val="24"/>
          <w:szCs w:val="24"/>
        </w:rPr>
      </w:pPr>
      <w:r w:rsidRPr="0090204D">
        <w:rPr>
          <w:rFonts w:ascii="Times New Roman" w:hAnsi="Times New Roman" w:cs="Times New Roman"/>
          <w:b/>
          <w:color w:val="000000" w:themeColor="text1"/>
          <w:sz w:val="24"/>
          <w:szCs w:val="24"/>
        </w:rPr>
        <w:t xml:space="preserve">Amaçlarımız ve Hedeflerimiz </w:t>
      </w:r>
    </w:p>
    <w:p w14:paraId="1F35C523" w14:textId="77777777" w:rsidR="004F08A0" w:rsidRPr="0090204D" w:rsidRDefault="004F08A0" w:rsidP="002B4CC7">
      <w:pPr>
        <w:spacing w:after="0" w:line="360" w:lineRule="auto"/>
        <w:jc w:val="both"/>
        <w:rPr>
          <w:rFonts w:ascii="Times New Roman" w:hAnsi="Times New Roman" w:cs="Times New Roman"/>
          <w:b/>
          <w:color w:val="000000" w:themeColor="text1"/>
          <w:sz w:val="24"/>
          <w:szCs w:val="24"/>
        </w:rPr>
      </w:pPr>
    </w:p>
    <w:p w14:paraId="6CD8A0DC" w14:textId="77777777" w:rsidR="004F08A0" w:rsidRPr="0090204D" w:rsidRDefault="004F08A0" w:rsidP="002B4CC7">
      <w:p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b/>
          <w:bCs/>
          <w:color w:val="000000" w:themeColor="text1"/>
          <w:sz w:val="24"/>
          <w:szCs w:val="24"/>
        </w:rPr>
        <w:t>Amaç 1:</w:t>
      </w:r>
      <w:r w:rsidRPr="0090204D">
        <w:rPr>
          <w:rFonts w:ascii="Times New Roman" w:hAnsi="Times New Roman" w:cs="Times New Roman"/>
          <w:color w:val="000000" w:themeColor="text1"/>
          <w:sz w:val="24"/>
          <w:szCs w:val="24"/>
        </w:rPr>
        <w:t xml:space="preserve"> </w:t>
      </w:r>
      <w:r w:rsidRPr="0090204D">
        <w:rPr>
          <w:rFonts w:ascii="Times New Roman" w:hAnsi="Times New Roman" w:cs="Times New Roman"/>
          <w:b/>
          <w:bCs/>
          <w:color w:val="000000" w:themeColor="text1"/>
          <w:sz w:val="24"/>
          <w:szCs w:val="24"/>
        </w:rPr>
        <w:t>Eğitim</w:t>
      </w:r>
    </w:p>
    <w:p w14:paraId="4DA00D42"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 programını yetkinlik geliştirme ve yaşam boyu öğrenme hedefleri doğrultusunda yürütmek</w:t>
      </w:r>
    </w:p>
    <w:p w14:paraId="1029880D"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 programı öğrencilerinin alanlarında çağdaş bilgi ve becerilerle donatılmasını sağlamak, mesleki etik ve sorumluluk bilinci kazandırmak, eleştirel düşünme ve problem çözme yeteneklerini geliştirmek</w:t>
      </w:r>
    </w:p>
    <w:p w14:paraId="245523DB"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 programı öğrencilerine klinik uygulamalarda etkin ve kanıta dayalı yaklaşımlar kazandırarak aynı zamanda iletişim, iş birliği ve liderlik becerilerini de güçlendirmeyi hedeflemek</w:t>
      </w:r>
    </w:p>
    <w:p w14:paraId="714D46D2"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 programı mezunlarını hızla değişen sağlık ortamında kendilerini sürekli geliştirebilen, yaşam boyu öğrenme ilkelerine bağlı, yeniliklere açık ve toplum sağlığına değer katan fizyoterapistler olarak yetiştirmek</w:t>
      </w:r>
    </w:p>
    <w:p w14:paraId="3CA2E452"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lisansüstü programını araştırma, geliştirme, dijitalleşme ve sürdürülebilirlik ve yaşam boyu öğrenme hedefleri doğrultusunda yürütmek.</w:t>
      </w:r>
    </w:p>
    <w:p w14:paraId="501DE532"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lastRenderedPageBreak/>
        <w:t>Ege Üniversitesi Fizyoterapi ve Rehabilitasyon Bölümünün lisansüstü programında araştırma odaklı, eleştirel ve yenilikçi düşünce becerilerine sahip uzmanlar yetiştirmeyi hedeflemek</w:t>
      </w:r>
    </w:p>
    <w:p w14:paraId="25EE8CFA"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lisansüstü programında öğrencilere ileri düzey kanıta dayalı klinik uygulamalar ve bilimsel yöntemler konusunda derin bilgi kazandırmayı amaçlamak</w:t>
      </w:r>
    </w:p>
    <w:p w14:paraId="4BA3162E"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lisansüstü programı öğrencilerini araştırma yapmaya teşvik ederek kanıta dayalı uygulamalar geliştirebilecek donanımı kazandırmak</w:t>
      </w:r>
    </w:p>
    <w:p w14:paraId="4A96C7DD"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lisansüstü programında multidisipliner iş birliği ve liderlik yetkinliklerinin geliştirilmesini sağlamak</w:t>
      </w:r>
    </w:p>
    <w:p w14:paraId="157E4B5F"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lisansüstü programı öğrencilerini sağlık alanındaki gelişmeleri takip ederek sürekli kendilerini yenilemelerine teşvik etmek</w:t>
      </w:r>
    </w:p>
    <w:p w14:paraId="291E2613" w14:textId="77777777" w:rsidR="004F08A0" w:rsidRPr="0090204D" w:rsidRDefault="004F08A0" w:rsidP="002B4CC7">
      <w:pPr>
        <w:pStyle w:val="ListeParagraf"/>
        <w:numPr>
          <w:ilvl w:val="0"/>
          <w:numId w:val="1"/>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Bölümünün lisansüstü programında akademik etik ve mesleki sorumluluk bilinciyle toplum yararına bilimsel katkılar yapabilecek bireyler yetiştirmek</w:t>
      </w:r>
    </w:p>
    <w:p w14:paraId="04A760FA" w14:textId="77777777" w:rsidR="004F08A0" w:rsidRPr="0090204D" w:rsidRDefault="004F08A0" w:rsidP="002B4CC7">
      <w:pPr>
        <w:pStyle w:val="ListeParagraf"/>
        <w:spacing w:line="360" w:lineRule="auto"/>
        <w:jc w:val="both"/>
        <w:rPr>
          <w:rFonts w:ascii="Times New Roman" w:hAnsi="Times New Roman" w:cs="Times New Roman"/>
          <w:color w:val="000000" w:themeColor="text1"/>
          <w:sz w:val="24"/>
          <w:szCs w:val="24"/>
        </w:rPr>
      </w:pPr>
    </w:p>
    <w:p w14:paraId="24400188" w14:textId="77777777" w:rsidR="004F08A0" w:rsidRPr="0090204D" w:rsidRDefault="004F08A0" w:rsidP="002B4CC7">
      <w:p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b/>
          <w:bCs/>
          <w:color w:val="000000" w:themeColor="text1"/>
          <w:sz w:val="24"/>
          <w:szCs w:val="24"/>
        </w:rPr>
        <w:t>Amaç 2:</w:t>
      </w:r>
      <w:r w:rsidRPr="0090204D">
        <w:rPr>
          <w:rFonts w:ascii="Times New Roman" w:hAnsi="Times New Roman" w:cs="Times New Roman"/>
          <w:color w:val="000000" w:themeColor="text1"/>
          <w:sz w:val="24"/>
          <w:szCs w:val="24"/>
        </w:rPr>
        <w:t xml:space="preserve"> </w:t>
      </w:r>
      <w:r w:rsidRPr="0090204D">
        <w:rPr>
          <w:rFonts w:ascii="Times New Roman" w:hAnsi="Times New Roman" w:cs="Times New Roman"/>
          <w:b/>
          <w:bCs/>
          <w:color w:val="000000" w:themeColor="text1"/>
          <w:sz w:val="24"/>
          <w:szCs w:val="24"/>
        </w:rPr>
        <w:t>Araştırma</w:t>
      </w:r>
    </w:p>
    <w:p w14:paraId="4687866A"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bölüm laboratuvar altyapısını modernize ederek, ileri teknolojik donanımlar ile araştırma ve geliştirme kapasitesini artırmayı hedeflemek</w:t>
      </w:r>
    </w:p>
    <w:p w14:paraId="583C5956"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ulusal ve uluslararası kurumlarla iş birliği yaparak, dış kaynaklı sağlık alanındaki araştırma projelerine aktif katılımı teşvik etmek</w:t>
      </w:r>
    </w:p>
    <w:p w14:paraId="1E3C275D"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Ege Üniversitesi'nin sağladığı iç destek programlarından azami düzeyde faydalanarak, sağlıkla ilgili öncelikli araştırma alanlarında projeler yürütmek ve bu projelerle akademik birikim artırarak genç araştırmacıların (bölüm lisans ve lisansüstü öğrencileri başta olmak üzere) gelişimini desteklemek</w:t>
      </w:r>
    </w:p>
    <w:p w14:paraId="04BEDC93"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Ege Üniversitesi Fizyoterapi ve Rehabilitasyon Bölümü olarak sağlığın korunması, geliştirilmesi ve sürdürülebilmesi alanlarında ulusal ve uluslararası bilimsel toplantılar </w:t>
      </w:r>
      <w:r w:rsidRPr="0090204D">
        <w:rPr>
          <w:rFonts w:ascii="Times New Roman" w:hAnsi="Times New Roman" w:cs="Times New Roman"/>
          <w:color w:val="000000" w:themeColor="text1"/>
          <w:sz w:val="24"/>
          <w:szCs w:val="24"/>
        </w:rPr>
        <w:lastRenderedPageBreak/>
        <w:t>organize ederek bilgi paylaşımını artırmak, akademik iş ağını genişletmek, araştırmacıların kongre, sempozyum ve çalıştaylara katılımlarını teşvik etmek</w:t>
      </w:r>
    </w:p>
    <w:p w14:paraId="2920B950"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Ege Üniversitesi Fizyoterapi ve Rehabilitasyon Bölümü olarak lisansüstü öğrencilerin tez çalışmalarını teşvik etmek ve bilimsel yayın kalitesini yükseltmek için rehberlik sağlamak. </w:t>
      </w:r>
    </w:p>
    <w:p w14:paraId="6771F798"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atıf indekslerini artırmaya yönelik stratejiler geliştirmek bölümün akademik görünürlüğü artırılır.</w:t>
      </w:r>
    </w:p>
    <w:p w14:paraId="1A3471A4" w14:textId="77777777" w:rsidR="004F08A0" w:rsidRPr="0090204D" w:rsidRDefault="004F08A0" w:rsidP="002B4CC7">
      <w:pPr>
        <w:pStyle w:val="ListeParagraf"/>
        <w:numPr>
          <w:ilvl w:val="0"/>
          <w:numId w:val="2"/>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Toplum sağlığı ve rehabilitasyon ihtiyaçlarına yönelik saha araştırmalarına öncelik vermek, üniversitenin saha çalışmalarına entegre olarak global sağlık sorunlarına yönelik çözüm önerileri üretmek</w:t>
      </w:r>
    </w:p>
    <w:p w14:paraId="68F857DF" w14:textId="77777777" w:rsidR="004F08A0" w:rsidRPr="0090204D" w:rsidRDefault="004F08A0" w:rsidP="002B4CC7">
      <w:pPr>
        <w:spacing w:line="360" w:lineRule="auto"/>
        <w:jc w:val="both"/>
        <w:rPr>
          <w:rFonts w:ascii="Times New Roman" w:hAnsi="Times New Roman" w:cs="Times New Roman"/>
          <w:color w:val="000000" w:themeColor="text1"/>
          <w:sz w:val="24"/>
          <w:szCs w:val="24"/>
          <w:highlight w:val="yellow"/>
        </w:rPr>
      </w:pPr>
    </w:p>
    <w:p w14:paraId="1A50082A" w14:textId="77777777" w:rsidR="004F08A0" w:rsidRPr="0090204D" w:rsidRDefault="004F08A0" w:rsidP="002B4CC7">
      <w:pPr>
        <w:spacing w:line="360" w:lineRule="auto"/>
        <w:jc w:val="both"/>
        <w:rPr>
          <w:rFonts w:ascii="Times New Roman" w:hAnsi="Times New Roman" w:cs="Times New Roman"/>
          <w:b/>
          <w:bCs/>
          <w:color w:val="000000" w:themeColor="text1"/>
          <w:sz w:val="24"/>
          <w:szCs w:val="24"/>
        </w:rPr>
      </w:pPr>
      <w:r w:rsidRPr="0090204D">
        <w:rPr>
          <w:rFonts w:ascii="Times New Roman" w:hAnsi="Times New Roman" w:cs="Times New Roman"/>
          <w:b/>
          <w:bCs/>
          <w:color w:val="000000" w:themeColor="text1"/>
          <w:sz w:val="24"/>
          <w:szCs w:val="24"/>
        </w:rPr>
        <w:t>Amaç 3:</w:t>
      </w:r>
      <w:r w:rsidRPr="0090204D">
        <w:rPr>
          <w:rFonts w:ascii="Times New Roman" w:hAnsi="Times New Roman" w:cs="Times New Roman"/>
          <w:color w:val="000000" w:themeColor="text1"/>
          <w:sz w:val="24"/>
          <w:szCs w:val="24"/>
        </w:rPr>
        <w:t xml:space="preserve"> </w:t>
      </w:r>
      <w:r w:rsidRPr="0090204D">
        <w:rPr>
          <w:rFonts w:ascii="Times New Roman" w:hAnsi="Times New Roman" w:cs="Times New Roman"/>
          <w:b/>
          <w:bCs/>
          <w:color w:val="000000" w:themeColor="text1"/>
          <w:sz w:val="24"/>
          <w:szCs w:val="24"/>
        </w:rPr>
        <w:t>Topluma Hizmet</w:t>
      </w:r>
    </w:p>
    <w:p w14:paraId="0B55FA4B"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toplumun çeşitli kesimlerine yönelik bilgilendirme eğitimleri düzenlemek, özellikle yaşlılar, engelliler ve kronik hastalığı olan bireyler için fiziksel sağlık, doğru egzersiz ve ergonomi konularında rehberlik hizmetleri sunmak, ailelere ve bakım verenlere yönelik danışmanlık hizmetleri vermek, doğru bakım ve rehabilitasyon yöntemleri hakkında bilgilendirme yapmak.</w:t>
      </w:r>
    </w:p>
    <w:p w14:paraId="7C6FCA36"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Toplumun farklı ihtiyaçlarına yönelik, yaşlılık, engellilik ve rehabilitasyon konularında eğitim dokümanları ve broşürler hazırlamak, bu materyaller ile genel halka ulaşarak fizyoterapi ve rehabilitasyon alanındaki en iyi uygulamaları paylaşmak</w:t>
      </w:r>
    </w:p>
    <w:p w14:paraId="67AD77F2"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topluma katkı sağlamak amacıyla lisans ve lisansüstü öğrenciler ile sosyal sorumluluk projeleri yürütmek</w:t>
      </w:r>
    </w:p>
    <w:p w14:paraId="04DF6233"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Ege Üniversitesi Fizyoterapi ve Rehabilitasyon Bölümü olarak yürütülecek sosyal sorumluluk projeleri kapsamında yaşlı bakım evlerinde fizyoterapi hizmetleri, engelli bireyler için erişilebilirlik ve rehabilitasyon programları, toplum sağlığına yönelik egzersiz uygulamaları sunmak </w:t>
      </w:r>
    </w:p>
    <w:p w14:paraId="08C6E57E"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fizyoterapi ve rehabilitasyon, fiziksel aktivite ve sağlıklı yaşam konularında engelli bireyler, yaşlılar ve sosyal açıdan dezavantajlı gruplara yönelik eğitimler düzenlemek</w:t>
      </w:r>
    </w:p>
    <w:p w14:paraId="515ED7A2"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b/>
          <w:bCs/>
          <w:color w:val="000000" w:themeColor="text1"/>
          <w:sz w:val="24"/>
          <w:szCs w:val="24"/>
        </w:rPr>
      </w:pPr>
      <w:r w:rsidRPr="0090204D">
        <w:rPr>
          <w:rFonts w:ascii="Times New Roman" w:hAnsi="Times New Roman" w:cs="Times New Roman"/>
          <w:color w:val="000000" w:themeColor="text1"/>
          <w:sz w:val="24"/>
          <w:szCs w:val="24"/>
        </w:rPr>
        <w:lastRenderedPageBreak/>
        <w:t>Ege Üniversitesi Fizyoterapi ve Rehabilitasyon Bölümü olarak engelli bireyler, yaşlılar ve sosyal açıdan dezavantajlı gruplara yönelik hizmetlerin etkinliğini artırmak amacıyla sivil toplum kuruluşları (STK) ile iş birlikleri yapmak</w:t>
      </w:r>
    </w:p>
    <w:p w14:paraId="3E8338EB" w14:textId="77777777" w:rsidR="004F08A0" w:rsidRPr="0090204D" w:rsidRDefault="004F08A0" w:rsidP="002B4CC7">
      <w:pPr>
        <w:spacing w:line="360" w:lineRule="auto"/>
        <w:jc w:val="both"/>
        <w:rPr>
          <w:rFonts w:ascii="Times New Roman" w:hAnsi="Times New Roman" w:cs="Times New Roman"/>
          <w:b/>
          <w:bCs/>
          <w:color w:val="000000" w:themeColor="text1"/>
          <w:sz w:val="24"/>
          <w:szCs w:val="24"/>
        </w:rPr>
      </w:pPr>
      <w:r w:rsidRPr="0090204D">
        <w:rPr>
          <w:rFonts w:ascii="Times New Roman" w:hAnsi="Times New Roman" w:cs="Times New Roman"/>
          <w:b/>
          <w:bCs/>
          <w:color w:val="000000" w:themeColor="text1"/>
          <w:sz w:val="24"/>
          <w:szCs w:val="24"/>
        </w:rPr>
        <w:t>Amaç 4:</w:t>
      </w:r>
      <w:r w:rsidRPr="0090204D">
        <w:rPr>
          <w:rFonts w:ascii="Times New Roman" w:hAnsi="Times New Roman" w:cs="Times New Roman"/>
          <w:color w:val="000000" w:themeColor="text1"/>
          <w:sz w:val="24"/>
          <w:szCs w:val="24"/>
        </w:rPr>
        <w:t xml:space="preserve"> </w:t>
      </w:r>
      <w:r w:rsidRPr="0090204D">
        <w:rPr>
          <w:rFonts w:ascii="Times New Roman" w:hAnsi="Times New Roman" w:cs="Times New Roman"/>
          <w:b/>
          <w:bCs/>
          <w:color w:val="000000" w:themeColor="text1"/>
          <w:sz w:val="24"/>
          <w:szCs w:val="24"/>
        </w:rPr>
        <w:t>Uluslararasılaşma</w:t>
      </w:r>
    </w:p>
    <w:p w14:paraId="4B2B6BC2"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uluslararası öğrencilerin ve akademik personelin bölüme oryantasyonunu sağlamak amacıyla çeşitli destek hizmetleri sunmak, danışmanlık ve akademik rehberlik hizmetleri de sunarak eğitim süreçlerini daha verimli hale getirmeyi hedeflemek</w:t>
      </w:r>
    </w:p>
    <w:p w14:paraId="5BD1C9E4"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öğrencilerin ve akademik personelin değişim programlarına aktif katılımını sağlamak.</w:t>
      </w:r>
    </w:p>
    <w:p w14:paraId="1A3B168F"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Ege Üniversitesi Fizyoterapi ve Rehabilitasyon Bölümü olarak Erasmus+, Orhun ve diğer uluslararası değişim programları aracılığıyla, öğrencilerimizin yurtdışındaki prestijli üniversitelerde eğitim almasını, araştırmalar yapmasını ve farklı kültürlerle etkileşimde bulunmasını teşvik etmek. </w:t>
      </w:r>
    </w:p>
    <w:p w14:paraId="67DD208C"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bölüm akademisyenlerinin yurt dışındaki üniversitelerde eğitim almaları, ders vermeleri ve araştırmalar yapmaları için fırsatlar sunmak.</w:t>
      </w:r>
    </w:p>
    <w:p w14:paraId="29368855"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uluslararası alanda bilimsel iş birliklerini artırmak ve global araştırma ağlarına dahil olmak,  dünya çapında tanınmış üniversiteler ve araştırma merkezleri ile ortak projeler yürütmek, uluslararası araştırma fonlarına başvurmak ve bilimsel makalelerde uluslararası ortaklıklar kurmak.</w:t>
      </w:r>
    </w:p>
    <w:p w14:paraId="2C18E6D1"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Ege Üniversitesi Fizyoterapi ve Rehabilitasyon Bölümü olarak fizyoterapi ve rehabilitasyon alanındaki gelişmeleri takip etmek ve bu alandaki bilimsel paylaşımları teşvik etmek amacıyla uluslararası konferanslar, sempozyumlar ve çalıştaylar düzenlemek ve düzenlenecek bu toplantılara dünya çapında tanınmış uzmanları davet ederek hem öğretim üyelerimizin hem de öğrencilerimizin güncel bilgilerle donanmasını sağlamak.</w:t>
      </w:r>
    </w:p>
    <w:p w14:paraId="525BB3C5" w14:textId="77777777" w:rsidR="004F08A0" w:rsidRPr="0090204D" w:rsidRDefault="004F08A0" w:rsidP="002B4CC7">
      <w:pPr>
        <w:pStyle w:val="ListeParagraf"/>
        <w:numPr>
          <w:ilvl w:val="0"/>
          <w:numId w:val="3"/>
        </w:numPr>
        <w:spacing w:line="36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Ege Üniversitesi Fizyoterapi ve Rehabilitasyon Bölümü olarak uluslararasılaşma sürecimizin etkinliğini ölçmek amacıyla, gerçekleştirdiğimiz tüm uluslararası iş birlikleri, öğrenci değişimleri, araştırma projeleri ve toplantılarının çıktıları düzenli olarak izlemek, raporlamak, bu sürecin etkinliğini değerlendirmek, sürekli iyileştirme sağlamak amacıyla geri bildirimler almak, alınan geri bildirimler doğrultusunda iyileştirme planları yapmak. </w:t>
      </w:r>
    </w:p>
    <w:p w14:paraId="230C7039" w14:textId="77777777" w:rsidR="004F08A0" w:rsidRPr="0090204D" w:rsidRDefault="004F08A0" w:rsidP="002B4CC7">
      <w:pPr>
        <w:pStyle w:val="ListeParagraf"/>
        <w:spacing w:line="360" w:lineRule="auto"/>
        <w:jc w:val="both"/>
        <w:rPr>
          <w:rFonts w:ascii="Times New Roman" w:hAnsi="Times New Roman" w:cs="Times New Roman"/>
          <w:color w:val="000000" w:themeColor="text1"/>
          <w:sz w:val="24"/>
          <w:szCs w:val="24"/>
        </w:rPr>
      </w:pPr>
    </w:p>
    <w:p w14:paraId="2F3A0483" w14:textId="77777777" w:rsidR="004F08A0" w:rsidRPr="0090204D" w:rsidRDefault="004F08A0" w:rsidP="002B4CC7">
      <w:pPr>
        <w:spacing w:line="360" w:lineRule="auto"/>
        <w:jc w:val="both"/>
        <w:rPr>
          <w:rFonts w:ascii="Times New Roman" w:hAnsi="Times New Roman" w:cs="Times New Roman"/>
          <w:bCs/>
          <w:color w:val="000000" w:themeColor="text1"/>
          <w:sz w:val="24"/>
          <w:szCs w:val="24"/>
        </w:rPr>
      </w:pPr>
      <w:r w:rsidRPr="0090204D">
        <w:rPr>
          <w:rFonts w:ascii="Times New Roman" w:hAnsi="Times New Roman" w:cs="Times New Roman"/>
          <w:b/>
          <w:bCs/>
          <w:color w:val="000000" w:themeColor="text1"/>
          <w:sz w:val="24"/>
          <w:szCs w:val="24"/>
        </w:rPr>
        <w:t>Amaç 5:</w:t>
      </w:r>
      <w:r w:rsidRPr="0090204D">
        <w:rPr>
          <w:rFonts w:ascii="Times New Roman" w:hAnsi="Times New Roman" w:cs="Times New Roman"/>
          <w:color w:val="000000" w:themeColor="text1"/>
          <w:sz w:val="24"/>
          <w:szCs w:val="24"/>
        </w:rPr>
        <w:t xml:space="preserve"> </w:t>
      </w:r>
      <w:r w:rsidRPr="0090204D">
        <w:rPr>
          <w:rFonts w:ascii="Times New Roman" w:hAnsi="Times New Roman" w:cs="Times New Roman"/>
          <w:bCs/>
          <w:color w:val="000000" w:themeColor="text1"/>
          <w:sz w:val="24"/>
          <w:szCs w:val="24"/>
        </w:rPr>
        <w:t>Kültür, Sanat ve Spor</w:t>
      </w:r>
    </w:p>
    <w:p w14:paraId="5FCBEC35" w14:textId="77777777" w:rsidR="004F08A0" w:rsidRPr="0090204D" w:rsidRDefault="004F08A0" w:rsidP="002B4CC7">
      <w:pPr>
        <w:pStyle w:val="ListeParagraf"/>
        <w:numPr>
          <w:ilvl w:val="0"/>
          <w:numId w:val="4"/>
        </w:numPr>
        <w:spacing w:line="360" w:lineRule="auto"/>
        <w:jc w:val="both"/>
        <w:rPr>
          <w:rFonts w:ascii="Times New Roman" w:hAnsi="Times New Roman" w:cs="Times New Roman"/>
          <w:bCs/>
          <w:color w:val="000000" w:themeColor="text1"/>
          <w:sz w:val="24"/>
          <w:szCs w:val="24"/>
        </w:rPr>
      </w:pPr>
      <w:r w:rsidRPr="0090204D">
        <w:rPr>
          <w:rFonts w:ascii="Times New Roman" w:hAnsi="Times New Roman" w:cs="Times New Roman"/>
          <w:bCs/>
          <w:color w:val="000000" w:themeColor="text1"/>
          <w:sz w:val="24"/>
          <w:szCs w:val="24"/>
        </w:rPr>
        <w:t>Ege Üniversitesi Fizyoterapi ve Rehabilitasyon Bölümü olarak, öğrencilerimizin ve akademik personelimizin sanatsal ve kültürel gelişimine katkıda bulunmak amacıyla sergiler, şenlikler, konserler ve tiyatro gösterileri gibi etkinlikler organize etmek.</w:t>
      </w:r>
    </w:p>
    <w:p w14:paraId="2D318632" w14:textId="77777777" w:rsidR="004F08A0" w:rsidRPr="0090204D" w:rsidRDefault="004F08A0" w:rsidP="002B4CC7">
      <w:pPr>
        <w:pStyle w:val="ListeParagraf"/>
        <w:numPr>
          <w:ilvl w:val="0"/>
          <w:numId w:val="4"/>
        </w:numPr>
        <w:spacing w:line="360" w:lineRule="auto"/>
        <w:jc w:val="both"/>
        <w:rPr>
          <w:rFonts w:ascii="Times New Roman" w:hAnsi="Times New Roman" w:cs="Times New Roman"/>
          <w:bCs/>
          <w:color w:val="000000" w:themeColor="text1"/>
          <w:sz w:val="24"/>
          <w:szCs w:val="24"/>
        </w:rPr>
      </w:pPr>
      <w:r w:rsidRPr="0090204D">
        <w:rPr>
          <w:rFonts w:ascii="Times New Roman" w:hAnsi="Times New Roman" w:cs="Times New Roman"/>
          <w:bCs/>
          <w:color w:val="000000" w:themeColor="text1"/>
          <w:sz w:val="24"/>
          <w:szCs w:val="24"/>
        </w:rPr>
        <w:t xml:space="preserve">Ege Üniversitesi Fizyoterapi ve Rehabilitasyon Bölümü olarak spor ve fiziksel aktivitenin rehabilitasyon sürecindeki önemini vurgulamak amacıyla çeşitli sportif etkinlikler düzenlemek, </w:t>
      </w:r>
    </w:p>
    <w:p w14:paraId="5FF5F6F1" w14:textId="77777777" w:rsidR="004F08A0" w:rsidRPr="0090204D" w:rsidRDefault="004F08A0" w:rsidP="002B4CC7">
      <w:pPr>
        <w:pStyle w:val="ListeParagraf"/>
        <w:numPr>
          <w:ilvl w:val="0"/>
          <w:numId w:val="4"/>
        </w:numPr>
        <w:spacing w:line="360" w:lineRule="auto"/>
        <w:jc w:val="both"/>
        <w:rPr>
          <w:rFonts w:ascii="Times New Roman" w:hAnsi="Times New Roman" w:cs="Times New Roman"/>
          <w:bCs/>
          <w:color w:val="000000" w:themeColor="text1"/>
          <w:sz w:val="24"/>
          <w:szCs w:val="24"/>
        </w:rPr>
      </w:pPr>
      <w:r w:rsidRPr="0090204D">
        <w:rPr>
          <w:rFonts w:ascii="Times New Roman" w:hAnsi="Times New Roman" w:cs="Times New Roman"/>
          <w:bCs/>
          <w:color w:val="000000" w:themeColor="text1"/>
          <w:sz w:val="24"/>
          <w:szCs w:val="24"/>
        </w:rPr>
        <w:t>Ege Üniversitesi Fizyoterapi ve Rehabilitasyon Bölümü olarak sportif yarışmalar ve turnuvalarda hem öğrenciler hem akademik personel olarak yer almak</w:t>
      </w:r>
    </w:p>
    <w:p w14:paraId="7A0F6007" w14:textId="77777777" w:rsidR="004F08A0" w:rsidRPr="0090204D" w:rsidRDefault="004F08A0" w:rsidP="002B4CC7">
      <w:pPr>
        <w:pStyle w:val="ListeParagraf"/>
        <w:numPr>
          <w:ilvl w:val="0"/>
          <w:numId w:val="4"/>
        </w:numPr>
        <w:spacing w:line="360" w:lineRule="auto"/>
        <w:jc w:val="both"/>
        <w:rPr>
          <w:rFonts w:ascii="Times New Roman" w:hAnsi="Times New Roman" w:cs="Times New Roman"/>
          <w:bCs/>
          <w:color w:val="000000" w:themeColor="text1"/>
          <w:sz w:val="24"/>
          <w:szCs w:val="24"/>
        </w:rPr>
      </w:pPr>
      <w:r w:rsidRPr="0090204D">
        <w:rPr>
          <w:rFonts w:ascii="Times New Roman" w:hAnsi="Times New Roman" w:cs="Times New Roman"/>
          <w:bCs/>
          <w:color w:val="000000" w:themeColor="text1"/>
          <w:sz w:val="24"/>
          <w:szCs w:val="24"/>
        </w:rPr>
        <w:t xml:space="preserve">Ege Üniversitesi Fizyoterapi ve Rehabilitasyon Bölümü olarak düzenlenen sportif etkinliklerde, sporda fizyoterapi ve rehabilitasyonun önemi hakkında farkındalık yaratmak </w:t>
      </w:r>
    </w:p>
    <w:tbl>
      <w:tblPr>
        <w:tblStyle w:val="TabloKlavuzu"/>
        <w:tblW w:w="5000" w:type="pct"/>
        <w:tblLook w:val="04A0" w:firstRow="1" w:lastRow="0" w:firstColumn="1" w:lastColumn="0" w:noHBand="0" w:noVBand="1"/>
      </w:tblPr>
      <w:tblGrid>
        <w:gridCol w:w="4372"/>
        <w:gridCol w:w="4690"/>
      </w:tblGrid>
      <w:tr w:rsidR="0090204D" w:rsidRPr="0090204D" w14:paraId="3D3633E7" w14:textId="77777777" w:rsidTr="00B4790B">
        <w:tc>
          <w:tcPr>
            <w:tcW w:w="2412" w:type="pct"/>
            <w:tcBorders>
              <w:top w:val="single" w:sz="4" w:space="0" w:color="auto"/>
              <w:left w:val="single" w:sz="4" w:space="0" w:color="auto"/>
              <w:bottom w:val="single" w:sz="4" w:space="0" w:color="auto"/>
              <w:right w:val="single" w:sz="4" w:space="0" w:color="auto"/>
            </w:tcBorders>
            <w:hideMark/>
          </w:tcPr>
          <w:p w14:paraId="194748ED" w14:textId="77777777" w:rsidR="0090204D" w:rsidRPr="0090204D" w:rsidRDefault="0090204D" w:rsidP="002B4CC7">
            <w:pPr>
              <w:jc w:val="both"/>
              <w:rPr>
                <w:rFonts w:ascii="Times New Roman" w:hAnsi="Times New Roman" w:cs="Times New Roman"/>
                <w:b/>
                <w:color w:val="000000" w:themeColor="text1"/>
                <w:sz w:val="24"/>
                <w:szCs w:val="24"/>
              </w:rPr>
            </w:pPr>
            <w:r w:rsidRPr="0090204D">
              <w:rPr>
                <w:rFonts w:ascii="Times New Roman" w:hAnsi="Times New Roman" w:cs="Times New Roman"/>
                <w:b/>
                <w:color w:val="000000" w:themeColor="text1"/>
                <w:sz w:val="24"/>
                <w:szCs w:val="24"/>
              </w:rPr>
              <w:t>Güçlü Yanımız</w:t>
            </w:r>
          </w:p>
          <w:p w14:paraId="5EC579F3"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Bölümümüzün YKS tercih sonuçları sonrasında Türkiye’deki devlet üniversiteleri arasında üst sıralarda (ilk 5. sırada) yer alması</w:t>
            </w:r>
          </w:p>
          <w:p w14:paraId="58E4458E" w14:textId="77777777" w:rsidR="0090204D" w:rsidRPr="0090204D" w:rsidRDefault="0090204D" w:rsidP="002B4CC7">
            <w:pPr>
              <w:numPr>
                <w:ilvl w:val="0"/>
                <w:numId w:val="5"/>
              </w:numPr>
              <w:spacing w:line="240" w:lineRule="auto"/>
              <w:ind w:left="714" w:hanging="357"/>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Yüksek lisans programımızın bulunması</w:t>
            </w:r>
          </w:p>
          <w:p w14:paraId="484D301A" w14:textId="77777777" w:rsidR="0090204D" w:rsidRPr="0090204D" w:rsidRDefault="0090204D" w:rsidP="002B4CC7">
            <w:pPr>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Öğrencilerin Ege Üniversitesi Tıp Fakültesi’nde klinik uygulama yapma olanağının olması</w:t>
            </w:r>
          </w:p>
          <w:p w14:paraId="543B3547"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Üniversitenin gelişmiş eğitim altyapısı ve olanakları</w:t>
            </w:r>
          </w:p>
          <w:p w14:paraId="7E77CAD8"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Bölüme ait eğitim öğretime uygun 2 adet uygulama ve 1 adet araştırma laboratuvarının bulunması</w:t>
            </w:r>
          </w:p>
          <w:p w14:paraId="54ADA971" w14:textId="77777777" w:rsidR="0090204D" w:rsidRPr="0090204D" w:rsidRDefault="0090204D" w:rsidP="002B4CC7">
            <w:pPr>
              <w:numPr>
                <w:ilvl w:val="0"/>
                <w:numId w:val="5"/>
              </w:numPr>
              <w:spacing w:line="240" w:lineRule="auto"/>
              <w:ind w:left="714" w:hanging="357"/>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Akademik kadronun öğrenci odaklı ve ulaşılabilir olması</w:t>
            </w:r>
          </w:p>
          <w:p w14:paraId="254A4053" w14:textId="77777777" w:rsidR="0090204D" w:rsidRPr="0090204D" w:rsidRDefault="0090204D" w:rsidP="002B4CC7">
            <w:pPr>
              <w:numPr>
                <w:ilvl w:val="0"/>
                <w:numId w:val="5"/>
              </w:numPr>
              <w:spacing w:line="240" w:lineRule="auto"/>
              <w:ind w:left="714" w:hanging="357"/>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Multidisipliner çalışmaya açık olmamız</w:t>
            </w:r>
          </w:p>
          <w:p w14:paraId="2C9275B0" w14:textId="77777777" w:rsidR="0090204D" w:rsidRPr="0090204D" w:rsidRDefault="0090204D" w:rsidP="002B4CC7">
            <w:pPr>
              <w:numPr>
                <w:ilvl w:val="0"/>
                <w:numId w:val="5"/>
              </w:numPr>
              <w:spacing w:line="240" w:lineRule="auto"/>
              <w:ind w:left="714" w:hanging="357"/>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Dinamik ve uyumlu akademik kadro </w:t>
            </w:r>
          </w:p>
          <w:p w14:paraId="09B9A9FF" w14:textId="77777777" w:rsidR="0090204D" w:rsidRPr="0090204D" w:rsidRDefault="0090204D" w:rsidP="002B4CC7">
            <w:pPr>
              <w:numPr>
                <w:ilvl w:val="0"/>
                <w:numId w:val="5"/>
              </w:numPr>
              <w:spacing w:line="240" w:lineRule="auto"/>
              <w:ind w:left="714" w:hanging="357"/>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Akademisyenlerin fizyoterapistlerden oluşması, klinik tecrübelerinin fazla olması</w:t>
            </w:r>
          </w:p>
          <w:p w14:paraId="32BB52EF"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Akademik personelin fizyoterapinin temel ve farklı alanlarında uzmanlaşmış olmaları ve </w:t>
            </w:r>
            <w:r w:rsidRPr="0090204D">
              <w:rPr>
                <w:rFonts w:ascii="Times New Roman" w:hAnsi="Times New Roman" w:cs="Times New Roman"/>
                <w:color w:val="000000" w:themeColor="text1"/>
                <w:sz w:val="24"/>
                <w:szCs w:val="24"/>
              </w:rPr>
              <w:lastRenderedPageBreak/>
              <w:t>uygulamalı derslerin bu tecrübe ile verilmesi.</w:t>
            </w:r>
          </w:p>
          <w:p w14:paraId="5769769C"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Bölüm akademik personelinin Ege Üniversitesi Tıp Fakültesi Anabilim Dalları ile akademik iş birliği içinde bulunması</w:t>
            </w:r>
          </w:p>
          <w:p w14:paraId="03F82C12"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Bölüm akademik personeli başına düşen yıllık proje ve yayın sayısının üniversite ortalamasının üzerinde olması </w:t>
            </w:r>
          </w:p>
          <w:p w14:paraId="62BF6981"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Bölümdeki uluslararası iş birliklerinin hem akademik personel hem öğrenci düzeyinde etkili şekilde yürütülmesi</w:t>
            </w:r>
          </w:p>
          <w:p w14:paraId="643F7831"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Etkili öğrenci danışmanlığının yapılması</w:t>
            </w:r>
          </w:p>
          <w:p w14:paraId="71F2D314"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Ofislerin tek kişilik olması</w:t>
            </w:r>
          </w:p>
          <w:p w14:paraId="0B9899F5"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785710DC"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3F2EC55A" w14:textId="77777777" w:rsidR="0090204D" w:rsidRPr="0090204D" w:rsidRDefault="0090204D" w:rsidP="002B4CC7">
            <w:pPr>
              <w:ind w:left="720"/>
              <w:jc w:val="both"/>
              <w:rPr>
                <w:rFonts w:ascii="Times New Roman" w:hAnsi="Times New Roman" w:cs="Times New Roman"/>
                <w:color w:val="000000" w:themeColor="text1"/>
                <w:sz w:val="24"/>
                <w:szCs w:val="24"/>
              </w:rPr>
            </w:pPr>
          </w:p>
        </w:tc>
        <w:tc>
          <w:tcPr>
            <w:tcW w:w="2588" w:type="pct"/>
            <w:tcBorders>
              <w:top w:val="single" w:sz="4" w:space="0" w:color="auto"/>
              <w:left w:val="single" w:sz="4" w:space="0" w:color="auto"/>
              <w:bottom w:val="single" w:sz="4" w:space="0" w:color="auto"/>
              <w:right w:val="single" w:sz="4" w:space="0" w:color="auto"/>
            </w:tcBorders>
          </w:tcPr>
          <w:p w14:paraId="0055EA16" w14:textId="77777777" w:rsidR="0090204D" w:rsidRPr="0090204D" w:rsidRDefault="0090204D" w:rsidP="002B4CC7">
            <w:pPr>
              <w:jc w:val="both"/>
              <w:rPr>
                <w:rFonts w:ascii="Times New Roman" w:hAnsi="Times New Roman" w:cs="Times New Roman"/>
                <w:b/>
                <w:color w:val="000000" w:themeColor="text1"/>
                <w:sz w:val="24"/>
                <w:szCs w:val="24"/>
              </w:rPr>
            </w:pPr>
            <w:r w:rsidRPr="0090204D">
              <w:rPr>
                <w:rFonts w:ascii="Times New Roman" w:hAnsi="Times New Roman" w:cs="Times New Roman"/>
                <w:b/>
                <w:color w:val="000000" w:themeColor="text1"/>
                <w:sz w:val="24"/>
                <w:szCs w:val="24"/>
              </w:rPr>
              <w:lastRenderedPageBreak/>
              <w:t>Zayıf Yanımız</w:t>
            </w:r>
          </w:p>
          <w:p w14:paraId="7B02000A" w14:textId="77777777" w:rsidR="0090204D" w:rsidRPr="0090204D" w:rsidRDefault="0090204D" w:rsidP="002B4CC7">
            <w:pPr>
              <w:numPr>
                <w:ilvl w:val="0"/>
                <w:numId w:val="6"/>
              </w:numPr>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Tıp fakültesinden ayrı bir yerleşkede eğitim veriyor olmanın sıkıntıları, yerleşke olanaklarının kısıtlı olması, öğrencilerin fakülteye olan ulaşımında yaşanan zorluklar</w:t>
            </w:r>
          </w:p>
          <w:p w14:paraId="16C88CBA" w14:textId="77777777" w:rsidR="0090204D" w:rsidRPr="0090204D" w:rsidRDefault="0090204D" w:rsidP="002B4CC7">
            <w:pPr>
              <w:numPr>
                <w:ilvl w:val="0"/>
                <w:numId w:val="6"/>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Yerleşkede öğrenciler için sosyal aktivite imkânlarının yetersizliği ve merkez kampüste olmaması nedeni ile YKS tercihlerinde öğrencilerin tercih konusunda tereddütleri</w:t>
            </w:r>
          </w:p>
          <w:p w14:paraId="26CB7E7C" w14:textId="77777777" w:rsidR="0090204D" w:rsidRPr="0090204D" w:rsidRDefault="0090204D" w:rsidP="002B4CC7">
            <w:pPr>
              <w:numPr>
                <w:ilvl w:val="0"/>
                <w:numId w:val="6"/>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Dersliklerin öğrenci sayısına</w:t>
            </w:r>
          </w:p>
          <w:p w14:paraId="67C01663" w14:textId="77777777" w:rsidR="0090204D" w:rsidRPr="0090204D" w:rsidRDefault="0090204D" w:rsidP="002B4CC7">
            <w:pPr>
              <w:ind w:left="72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göre havalanma yetersizliği özellikle yaz aylarında iklimlendirmenin yetersiz olması</w:t>
            </w:r>
          </w:p>
          <w:p w14:paraId="4F27CEC6" w14:textId="77777777" w:rsidR="0090204D" w:rsidRPr="0090204D" w:rsidRDefault="0090204D" w:rsidP="002B4CC7">
            <w:pPr>
              <w:pStyle w:val="ListeParagraf"/>
              <w:numPr>
                <w:ilvl w:val="0"/>
                <w:numId w:val="6"/>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Fakültenin uygulama hastanesinden uzakta olmasına bağlı olarak öğrencilerin klinik uygulama eğitimlerinin akademik personel tarafından takiplerinin gerçekleştirilmesinde yaşanan zorluklar </w:t>
            </w:r>
          </w:p>
          <w:p w14:paraId="4534509B" w14:textId="77777777" w:rsidR="0090204D" w:rsidRPr="0090204D" w:rsidRDefault="0090204D" w:rsidP="002B4CC7">
            <w:pPr>
              <w:pStyle w:val="ListeParagraf"/>
              <w:numPr>
                <w:ilvl w:val="0"/>
                <w:numId w:val="6"/>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Klinik uygulama eğitimlerinin daha etkili şekilde yürütülebilmesi için yeterli sayıda araştırma görevlisinin olmaması</w:t>
            </w:r>
          </w:p>
          <w:p w14:paraId="03051983" w14:textId="77777777" w:rsidR="0090204D" w:rsidRPr="0090204D" w:rsidRDefault="0090204D" w:rsidP="002B4CC7">
            <w:pPr>
              <w:pStyle w:val="ListeParagraf"/>
              <w:numPr>
                <w:ilvl w:val="0"/>
                <w:numId w:val="6"/>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Anabilim dalının doktora programının olmaması</w:t>
            </w:r>
          </w:p>
          <w:p w14:paraId="75B069D6"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lastRenderedPageBreak/>
              <w:t>Bölüm akademik personeli başına düşen yıllık proje ve yayın sayısının üniversite ortalamasının üzerinde olmasına rağmen motivasyon artırıcı herhangi bir destek/teşvik uygulamasının bulunmaması</w:t>
            </w:r>
          </w:p>
          <w:p w14:paraId="0BD9403E" w14:textId="77777777" w:rsidR="0090204D" w:rsidRPr="0090204D" w:rsidRDefault="0090204D" w:rsidP="002B4CC7">
            <w:pPr>
              <w:pStyle w:val="ListeParagraf"/>
              <w:numPr>
                <w:ilvl w:val="0"/>
                <w:numId w:val="5"/>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 xml:space="preserve">Sağlık Bilimleri alanında yürütülen müdahale araştırmaları için </w:t>
            </w:r>
          </w:p>
          <w:p w14:paraId="28823A8E"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270D1D9F" w14:textId="77777777" w:rsidR="0090204D" w:rsidRPr="0090204D" w:rsidRDefault="0090204D" w:rsidP="002B4CC7">
            <w:pPr>
              <w:ind w:left="720"/>
              <w:jc w:val="both"/>
              <w:rPr>
                <w:rFonts w:ascii="Times New Roman" w:hAnsi="Times New Roman" w:cs="Times New Roman"/>
                <w:color w:val="000000" w:themeColor="text1"/>
                <w:sz w:val="24"/>
                <w:szCs w:val="24"/>
              </w:rPr>
            </w:pPr>
          </w:p>
        </w:tc>
      </w:tr>
      <w:tr w:rsidR="0090204D" w:rsidRPr="0090204D" w14:paraId="47A3F2EB" w14:textId="77777777" w:rsidTr="00B4790B">
        <w:tc>
          <w:tcPr>
            <w:tcW w:w="2412" w:type="pct"/>
            <w:tcBorders>
              <w:top w:val="single" w:sz="4" w:space="0" w:color="auto"/>
              <w:left w:val="single" w:sz="4" w:space="0" w:color="auto"/>
              <w:bottom w:val="single" w:sz="4" w:space="0" w:color="auto"/>
              <w:right w:val="single" w:sz="4" w:space="0" w:color="auto"/>
            </w:tcBorders>
            <w:hideMark/>
          </w:tcPr>
          <w:p w14:paraId="63720845" w14:textId="77777777" w:rsidR="0090204D" w:rsidRPr="0090204D" w:rsidRDefault="0090204D" w:rsidP="002B4CC7">
            <w:pPr>
              <w:spacing w:after="160"/>
              <w:jc w:val="both"/>
              <w:rPr>
                <w:rFonts w:ascii="Times New Roman" w:hAnsi="Times New Roman" w:cs="Times New Roman"/>
                <w:b/>
                <w:color w:val="000000" w:themeColor="text1"/>
                <w:sz w:val="24"/>
                <w:szCs w:val="24"/>
              </w:rPr>
            </w:pPr>
            <w:r w:rsidRPr="0090204D">
              <w:rPr>
                <w:rFonts w:ascii="Times New Roman" w:hAnsi="Times New Roman" w:cs="Times New Roman"/>
                <w:b/>
                <w:color w:val="000000" w:themeColor="text1"/>
                <w:sz w:val="24"/>
                <w:szCs w:val="24"/>
              </w:rPr>
              <w:t>Tehdit</w:t>
            </w:r>
          </w:p>
          <w:p w14:paraId="28B439BA" w14:textId="77777777" w:rsidR="0090204D" w:rsidRPr="0090204D" w:rsidRDefault="0090204D" w:rsidP="002B4CC7">
            <w:pPr>
              <w:numPr>
                <w:ilvl w:val="0"/>
                <w:numId w:val="7"/>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Mezun sayısının giderek artıyor olması,</w:t>
            </w:r>
          </w:p>
          <w:p w14:paraId="2517554F" w14:textId="77777777" w:rsidR="0090204D" w:rsidRPr="0090204D" w:rsidRDefault="0090204D" w:rsidP="002B4CC7">
            <w:pPr>
              <w:ind w:left="720"/>
              <w:jc w:val="both"/>
              <w:rPr>
                <w:rFonts w:ascii="Times New Roman" w:hAnsi="Times New Roman" w:cs="Times New Roman"/>
                <w:color w:val="000000" w:themeColor="text1"/>
                <w:sz w:val="24"/>
                <w:szCs w:val="24"/>
              </w:rPr>
            </w:pPr>
          </w:p>
          <w:p w14:paraId="0B308F25" w14:textId="77777777" w:rsidR="0090204D" w:rsidRPr="0090204D" w:rsidRDefault="0090204D" w:rsidP="002B4CC7">
            <w:pPr>
              <w:pStyle w:val="ListeParagraf"/>
              <w:numPr>
                <w:ilvl w:val="0"/>
                <w:numId w:val="7"/>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Mesleki hakların yetersizliği, eğitim ve öğretim elemanı yetersiz olan çok sayıda okulun açılması</w:t>
            </w:r>
          </w:p>
          <w:p w14:paraId="60F030F1"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799277B9" w14:textId="77777777" w:rsidR="0090204D" w:rsidRPr="0090204D" w:rsidRDefault="0090204D" w:rsidP="002B4CC7">
            <w:pPr>
              <w:numPr>
                <w:ilvl w:val="0"/>
                <w:numId w:val="7"/>
              </w:numPr>
              <w:spacing w:after="16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Devlet hastanelerindeki kadroların yetersiz olmasına bağlı mezunların istihdamının düşmesi</w:t>
            </w:r>
          </w:p>
          <w:p w14:paraId="0307DCD0"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5FAEBA8D" w14:textId="77777777" w:rsidR="0090204D" w:rsidRPr="0090204D" w:rsidRDefault="0090204D" w:rsidP="002B4CC7">
            <w:pPr>
              <w:numPr>
                <w:ilvl w:val="0"/>
                <w:numId w:val="7"/>
              </w:numPr>
              <w:spacing w:after="16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Akademik personelin iş yükünün fazla olması</w:t>
            </w:r>
          </w:p>
          <w:p w14:paraId="4D37ACC2" w14:textId="77777777" w:rsidR="0090204D" w:rsidRPr="0090204D" w:rsidRDefault="0090204D" w:rsidP="002B4CC7">
            <w:pPr>
              <w:jc w:val="both"/>
              <w:rPr>
                <w:rFonts w:ascii="Times New Roman" w:hAnsi="Times New Roman" w:cs="Times New Roman"/>
                <w:color w:val="000000" w:themeColor="text1"/>
                <w:sz w:val="24"/>
                <w:szCs w:val="24"/>
              </w:rPr>
            </w:pPr>
          </w:p>
          <w:p w14:paraId="6BEB70C8" w14:textId="77777777" w:rsidR="0090204D" w:rsidRPr="0090204D" w:rsidRDefault="0090204D" w:rsidP="002B4CC7">
            <w:pPr>
              <w:numPr>
                <w:ilvl w:val="0"/>
                <w:numId w:val="7"/>
              </w:numPr>
              <w:spacing w:after="16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Fakültenin kampüsten uzaklığına bağlı olarak öğrencilerin ders verim ve motivasyonunun düşmesi</w:t>
            </w:r>
          </w:p>
          <w:p w14:paraId="42528E7C"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7430FF30" w14:textId="77777777" w:rsidR="0090204D" w:rsidRPr="0090204D" w:rsidRDefault="0090204D" w:rsidP="002B4CC7">
            <w:pPr>
              <w:numPr>
                <w:ilvl w:val="0"/>
                <w:numId w:val="7"/>
              </w:numPr>
              <w:spacing w:after="16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Tıp fakültesi görevlendirmelerinde yaşanılacak problemler.</w:t>
            </w:r>
          </w:p>
        </w:tc>
        <w:tc>
          <w:tcPr>
            <w:tcW w:w="2588" w:type="pct"/>
            <w:tcBorders>
              <w:top w:val="single" w:sz="4" w:space="0" w:color="auto"/>
              <w:left w:val="single" w:sz="4" w:space="0" w:color="auto"/>
              <w:bottom w:val="single" w:sz="4" w:space="0" w:color="auto"/>
              <w:right w:val="single" w:sz="4" w:space="0" w:color="auto"/>
            </w:tcBorders>
            <w:hideMark/>
          </w:tcPr>
          <w:p w14:paraId="16BAD3F8" w14:textId="77777777" w:rsidR="0090204D" w:rsidRPr="0090204D" w:rsidRDefault="0090204D" w:rsidP="002B4CC7">
            <w:pPr>
              <w:spacing w:after="160"/>
              <w:jc w:val="both"/>
              <w:rPr>
                <w:rFonts w:ascii="Times New Roman" w:hAnsi="Times New Roman" w:cs="Times New Roman"/>
                <w:b/>
                <w:color w:val="000000" w:themeColor="text1"/>
                <w:sz w:val="24"/>
                <w:szCs w:val="24"/>
              </w:rPr>
            </w:pPr>
            <w:r w:rsidRPr="0090204D">
              <w:rPr>
                <w:rFonts w:ascii="Times New Roman" w:hAnsi="Times New Roman" w:cs="Times New Roman"/>
                <w:b/>
                <w:color w:val="000000" w:themeColor="text1"/>
                <w:sz w:val="24"/>
                <w:szCs w:val="24"/>
              </w:rPr>
              <w:t>Fırsat</w:t>
            </w:r>
          </w:p>
          <w:p w14:paraId="18628A6B" w14:textId="77777777" w:rsidR="0090204D" w:rsidRPr="0090204D" w:rsidRDefault="0090204D" w:rsidP="002B4CC7">
            <w:pPr>
              <w:pStyle w:val="ListeParagraf"/>
              <w:numPr>
                <w:ilvl w:val="0"/>
                <w:numId w:val="8"/>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Üniversitenin ülkenin en köklü ve alanında yetkin akademisyenler tarafından tercih ediliyor olması, iş</w:t>
            </w:r>
          </w:p>
          <w:p w14:paraId="1764DCA0" w14:textId="77777777" w:rsidR="0090204D" w:rsidRPr="0090204D" w:rsidRDefault="0090204D" w:rsidP="002B4CC7">
            <w:pPr>
              <w:pStyle w:val="ListeParagraf"/>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yaşamında iyi bir referans olması</w:t>
            </w:r>
          </w:p>
          <w:p w14:paraId="1370B0FB"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65425244" w14:textId="77777777" w:rsidR="0090204D" w:rsidRPr="0090204D" w:rsidRDefault="0090204D" w:rsidP="002B4CC7">
            <w:pPr>
              <w:pStyle w:val="ListeParagraf"/>
              <w:numPr>
                <w:ilvl w:val="0"/>
                <w:numId w:val="8"/>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Üniversitenin İzmir gibi güzel bir şehirde yer alması ve ulaşılabilecek imkânların fazla olması</w:t>
            </w:r>
          </w:p>
          <w:p w14:paraId="3C5AE6AD" w14:textId="77777777" w:rsidR="0090204D" w:rsidRPr="0090204D" w:rsidRDefault="0090204D" w:rsidP="002B4CC7">
            <w:pPr>
              <w:pStyle w:val="ListeParagraf"/>
              <w:jc w:val="both"/>
              <w:rPr>
                <w:rFonts w:ascii="Times New Roman" w:hAnsi="Times New Roman" w:cs="Times New Roman"/>
                <w:color w:val="000000" w:themeColor="text1"/>
                <w:sz w:val="24"/>
                <w:szCs w:val="24"/>
              </w:rPr>
            </w:pPr>
          </w:p>
          <w:p w14:paraId="06504AE0" w14:textId="77777777" w:rsidR="0090204D" w:rsidRPr="0090204D" w:rsidRDefault="0090204D" w:rsidP="002B4CC7">
            <w:pPr>
              <w:pStyle w:val="ListeParagraf"/>
              <w:numPr>
                <w:ilvl w:val="0"/>
                <w:numId w:val="8"/>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Erasmus programları ile öğrenci ve öğretim üyesi değişimi olanakları</w:t>
            </w:r>
          </w:p>
          <w:p w14:paraId="5155268D" w14:textId="77777777" w:rsidR="0090204D" w:rsidRPr="0090204D" w:rsidRDefault="0090204D" w:rsidP="002B4CC7">
            <w:pPr>
              <w:spacing w:after="160"/>
              <w:ind w:left="720"/>
              <w:jc w:val="both"/>
              <w:rPr>
                <w:rFonts w:ascii="Times New Roman" w:hAnsi="Times New Roman" w:cs="Times New Roman"/>
                <w:color w:val="000000" w:themeColor="text1"/>
                <w:sz w:val="24"/>
                <w:szCs w:val="24"/>
              </w:rPr>
            </w:pPr>
          </w:p>
          <w:p w14:paraId="4AB4CB62" w14:textId="77777777" w:rsidR="0090204D" w:rsidRPr="0090204D" w:rsidRDefault="0090204D" w:rsidP="002B4CC7">
            <w:pPr>
              <w:numPr>
                <w:ilvl w:val="0"/>
                <w:numId w:val="8"/>
              </w:numPr>
              <w:spacing w:after="16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Üniversitenin bilimsel ve teknolojik girişimleri destekleyecek teşviklerde bulunması</w:t>
            </w:r>
          </w:p>
          <w:p w14:paraId="14EB587A" w14:textId="77777777" w:rsidR="0090204D" w:rsidRPr="0090204D" w:rsidRDefault="0090204D" w:rsidP="002B4CC7">
            <w:pPr>
              <w:numPr>
                <w:ilvl w:val="0"/>
                <w:numId w:val="8"/>
              </w:numPr>
              <w:spacing w:after="160"/>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Üniversitenin bölgedeki diğer sağlık turizmi işletmeleriyle işbirliği içerisinde olması</w:t>
            </w:r>
          </w:p>
          <w:p w14:paraId="23AE0D0D" w14:textId="77777777" w:rsidR="0090204D" w:rsidRPr="0090204D" w:rsidRDefault="0090204D" w:rsidP="002B4CC7">
            <w:pPr>
              <w:pStyle w:val="ListeParagraf"/>
              <w:numPr>
                <w:ilvl w:val="0"/>
                <w:numId w:val="8"/>
              </w:numPr>
              <w:spacing w:line="240" w:lineRule="auto"/>
              <w:jc w:val="both"/>
              <w:rPr>
                <w:rFonts w:ascii="Times New Roman" w:hAnsi="Times New Roman" w:cs="Times New Roman"/>
                <w:color w:val="000000" w:themeColor="text1"/>
                <w:sz w:val="24"/>
                <w:szCs w:val="24"/>
              </w:rPr>
            </w:pPr>
            <w:r w:rsidRPr="0090204D">
              <w:rPr>
                <w:rFonts w:ascii="Times New Roman" w:hAnsi="Times New Roman" w:cs="Times New Roman"/>
                <w:color w:val="000000" w:themeColor="text1"/>
                <w:sz w:val="24"/>
                <w:szCs w:val="24"/>
              </w:rPr>
              <w:t>Ülkemizin kronik hastalıklar ile ilişkili olarak koruyucu - rehabilite edici fizyoterapi yaklaşımlarına ihtiyacın giderek artmasına bağlı olarak fizyoterapi mesleğinin toplumda ve medyada tanınırlığının giderek artması</w:t>
            </w:r>
          </w:p>
          <w:p w14:paraId="67375F32" w14:textId="77777777" w:rsidR="0090204D" w:rsidRPr="0090204D" w:rsidRDefault="0090204D" w:rsidP="002B4CC7">
            <w:pPr>
              <w:spacing w:after="160"/>
              <w:ind w:left="720"/>
              <w:jc w:val="both"/>
              <w:rPr>
                <w:rFonts w:ascii="Times New Roman" w:hAnsi="Times New Roman" w:cs="Times New Roman"/>
                <w:color w:val="000000" w:themeColor="text1"/>
                <w:sz w:val="24"/>
                <w:szCs w:val="24"/>
              </w:rPr>
            </w:pPr>
          </w:p>
          <w:p w14:paraId="524BF933" w14:textId="77777777" w:rsidR="0090204D" w:rsidRPr="0090204D" w:rsidRDefault="0090204D" w:rsidP="002B4CC7">
            <w:pPr>
              <w:ind w:left="720"/>
              <w:jc w:val="both"/>
              <w:rPr>
                <w:rFonts w:ascii="Times New Roman" w:hAnsi="Times New Roman" w:cs="Times New Roman"/>
                <w:color w:val="000000" w:themeColor="text1"/>
                <w:sz w:val="24"/>
                <w:szCs w:val="24"/>
              </w:rPr>
            </w:pPr>
          </w:p>
        </w:tc>
      </w:tr>
    </w:tbl>
    <w:p w14:paraId="1C188360" w14:textId="77777777" w:rsidR="00F07E03" w:rsidRPr="0090204D" w:rsidRDefault="00F07E03" w:rsidP="002B4CC7">
      <w:pPr>
        <w:jc w:val="both"/>
        <w:rPr>
          <w:rFonts w:ascii="Times New Roman" w:hAnsi="Times New Roman" w:cs="Times New Roman"/>
          <w:color w:val="000000" w:themeColor="text1"/>
          <w:sz w:val="24"/>
          <w:szCs w:val="24"/>
        </w:rPr>
      </w:pPr>
    </w:p>
    <w:sectPr w:rsidR="00F07E03" w:rsidRPr="009020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325"/>
    <w:multiLevelType w:val="hybridMultilevel"/>
    <w:tmpl w:val="886C3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2B69FE"/>
    <w:multiLevelType w:val="hybridMultilevel"/>
    <w:tmpl w:val="B45000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FF53A7A"/>
    <w:multiLevelType w:val="hybridMultilevel"/>
    <w:tmpl w:val="170EC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BF538B"/>
    <w:multiLevelType w:val="hybridMultilevel"/>
    <w:tmpl w:val="FD32E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0F406A"/>
    <w:multiLevelType w:val="hybridMultilevel"/>
    <w:tmpl w:val="AB4AD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DD26E99"/>
    <w:multiLevelType w:val="hybridMultilevel"/>
    <w:tmpl w:val="ACBE7A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56220F31"/>
    <w:multiLevelType w:val="hybridMultilevel"/>
    <w:tmpl w:val="FBFC8F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A9E2EB4"/>
    <w:multiLevelType w:val="hybridMultilevel"/>
    <w:tmpl w:val="F314ED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55354069">
    <w:abstractNumId w:val="2"/>
  </w:num>
  <w:num w:numId="2" w16cid:durableId="974288591">
    <w:abstractNumId w:val="4"/>
  </w:num>
  <w:num w:numId="3" w16cid:durableId="95945081">
    <w:abstractNumId w:val="3"/>
  </w:num>
  <w:num w:numId="4" w16cid:durableId="686978095">
    <w:abstractNumId w:val="0"/>
  </w:num>
  <w:num w:numId="5" w16cid:durableId="1786001801">
    <w:abstractNumId w:val="6"/>
  </w:num>
  <w:num w:numId="6" w16cid:durableId="873924411">
    <w:abstractNumId w:val="7"/>
  </w:num>
  <w:num w:numId="7" w16cid:durableId="635526704">
    <w:abstractNumId w:val="5"/>
  </w:num>
  <w:num w:numId="8" w16cid:durableId="79390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A0"/>
    <w:rsid w:val="000431C5"/>
    <w:rsid w:val="000536F7"/>
    <w:rsid w:val="0005620C"/>
    <w:rsid w:val="000563E0"/>
    <w:rsid w:val="000652E8"/>
    <w:rsid w:val="000658AA"/>
    <w:rsid w:val="000D7696"/>
    <w:rsid w:val="000E03CF"/>
    <w:rsid w:val="000E2072"/>
    <w:rsid w:val="000E2F0B"/>
    <w:rsid w:val="000E6ECE"/>
    <w:rsid w:val="000F1678"/>
    <w:rsid w:val="000F20D3"/>
    <w:rsid w:val="000F681B"/>
    <w:rsid w:val="00114CCA"/>
    <w:rsid w:val="00116914"/>
    <w:rsid w:val="00123B0F"/>
    <w:rsid w:val="00145B83"/>
    <w:rsid w:val="001506F8"/>
    <w:rsid w:val="00151AA1"/>
    <w:rsid w:val="0015661A"/>
    <w:rsid w:val="00171EFE"/>
    <w:rsid w:val="001833EA"/>
    <w:rsid w:val="00187F8B"/>
    <w:rsid w:val="001C690E"/>
    <w:rsid w:val="002124A9"/>
    <w:rsid w:val="002341CA"/>
    <w:rsid w:val="0023673D"/>
    <w:rsid w:val="00247A3D"/>
    <w:rsid w:val="00256BF0"/>
    <w:rsid w:val="00266082"/>
    <w:rsid w:val="00273B0E"/>
    <w:rsid w:val="00283656"/>
    <w:rsid w:val="00291A9C"/>
    <w:rsid w:val="00292921"/>
    <w:rsid w:val="00293174"/>
    <w:rsid w:val="002A6E20"/>
    <w:rsid w:val="002B41AE"/>
    <w:rsid w:val="002B4CC7"/>
    <w:rsid w:val="002B6ED9"/>
    <w:rsid w:val="002C717B"/>
    <w:rsid w:val="002D04CA"/>
    <w:rsid w:val="002D17BD"/>
    <w:rsid w:val="002E72EC"/>
    <w:rsid w:val="002F1B94"/>
    <w:rsid w:val="00302B24"/>
    <w:rsid w:val="00304307"/>
    <w:rsid w:val="00304F8D"/>
    <w:rsid w:val="00314496"/>
    <w:rsid w:val="00314BA7"/>
    <w:rsid w:val="00334D8A"/>
    <w:rsid w:val="00335316"/>
    <w:rsid w:val="0033551A"/>
    <w:rsid w:val="003457EC"/>
    <w:rsid w:val="00397C2C"/>
    <w:rsid w:val="003B1A6F"/>
    <w:rsid w:val="003B68C5"/>
    <w:rsid w:val="003D0790"/>
    <w:rsid w:val="003D7101"/>
    <w:rsid w:val="00425A82"/>
    <w:rsid w:val="00441F60"/>
    <w:rsid w:val="00465048"/>
    <w:rsid w:val="00475AC7"/>
    <w:rsid w:val="004814EF"/>
    <w:rsid w:val="00487EEA"/>
    <w:rsid w:val="00492971"/>
    <w:rsid w:val="004A2A2D"/>
    <w:rsid w:val="004A2C20"/>
    <w:rsid w:val="004D0AA7"/>
    <w:rsid w:val="004E296D"/>
    <w:rsid w:val="004F08A0"/>
    <w:rsid w:val="005068A6"/>
    <w:rsid w:val="005100B9"/>
    <w:rsid w:val="005131E1"/>
    <w:rsid w:val="00521930"/>
    <w:rsid w:val="00521E9F"/>
    <w:rsid w:val="005371BB"/>
    <w:rsid w:val="00545EB3"/>
    <w:rsid w:val="005849DB"/>
    <w:rsid w:val="00593164"/>
    <w:rsid w:val="005B5695"/>
    <w:rsid w:val="005D7008"/>
    <w:rsid w:val="005E73AB"/>
    <w:rsid w:val="005F2F9D"/>
    <w:rsid w:val="00622662"/>
    <w:rsid w:val="0062498B"/>
    <w:rsid w:val="00633A6B"/>
    <w:rsid w:val="00634682"/>
    <w:rsid w:val="0065207C"/>
    <w:rsid w:val="00655E58"/>
    <w:rsid w:val="00696F6B"/>
    <w:rsid w:val="006A1D07"/>
    <w:rsid w:val="006A66A8"/>
    <w:rsid w:val="006C1DCF"/>
    <w:rsid w:val="006C4800"/>
    <w:rsid w:val="006E1E86"/>
    <w:rsid w:val="006F0C9D"/>
    <w:rsid w:val="006F7F0E"/>
    <w:rsid w:val="00727215"/>
    <w:rsid w:val="00730A8D"/>
    <w:rsid w:val="00760592"/>
    <w:rsid w:val="007606DE"/>
    <w:rsid w:val="00761FF9"/>
    <w:rsid w:val="00762BDA"/>
    <w:rsid w:val="00763CC7"/>
    <w:rsid w:val="007643FB"/>
    <w:rsid w:val="007662C1"/>
    <w:rsid w:val="00771E91"/>
    <w:rsid w:val="00791F6F"/>
    <w:rsid w:val="007A1BA7"/>
    <w:rsid w:val="007A393A"/>
    <w:rsid w:val="007A5498"/>
    <w:rsid w:val="007C75D9"/>
    <w:rsid w:val="007C78D0"/>
    <w:rsid w:val="007D11BF"/>
    <w:rsid w:val="007D57DC"/>
    <w:rsid w:val="007D643B"/>
    <w:rsid w:val="007E612A"/>
    <w:rsid w:val="007F03DD"/>
    <w:rsid w:val="008028CE"/>
    <w:rsid w:val="00812D14"/>
    <w:rsid w:val="0081762C"/>
    <w:rsid w:val="00824AA7"/>
    <w:rsid w:val="00832C04"/>
    <w:rsid w:val="008412E9"/>
    <w:rsid w:val="008461F1"/>
    <w:rsid w:val="00857CB1"/>
    <w:rsid w:val="00863B8E"/>
    <w:rsid w:val="00875851"/>
    <w:rsid w:val="00875C8F"/>
    <w:rsid w:val="00884EB7"/>
    <w:rsid w:val="008865ED"/>
    <w:rsid w:val="008B6540"/>
    <w:rsid w:val="008C4A71"/>
    <w:rsid w:val="008C6D3D"/>
    <w:rsid w:val="0090204D"/>
    <w:rsid w:val="00930DDD"/>
    <w:rsid w:val="00931090"/>
    <w:rsid w:val="00932D11"/>
    <w:rsid w:val="009345D5"/>
    <w:rsid w:val="00941884"/>
    <w:rsid w:val="00987EB9"/>
    <w:rsid w:val="00987F15"/>
    <w:rsid w:val="00991A92"/>
    <w:rsid w:val="009A3B53"/>
    <w:rsid w:val="009A4375"/>
    <w:rsid w:val="009C0F25"/>
    <w:rsid w:val="009D2093"/>
    <w:rsid w:val="009F3F1E"/>
    <w:rsid w:val="00A12AF7"/>
    <w:rsid w:val="00A13C9E"/>
    <w:rsid w:val="00A1751E"/>
    <w:rsid w:val="00A234B8"/>
    <w:rsid w:val="00A33E9D"/>
    <w:rsid w:val="00A51DE1"/>
    <w:rsid w:val="00A54BC6"/>
    <w:rsid w:val="00A560D3"/>
    <w:rsid w:val="00A56255"/>
    <w:rsid w:val="00A63EED"/>
    <w:rsid w:val="00A7530F"/>
    <w:rsid w:val="00A85A00"/>
    <w:rsid w:val="00A90B3E"/>
    <w:rsid w:val="00A932BF"/>
    <w:rsid w:val="00AA09D0"/>
    <w:rsid w:val="00AA2B48"/>
    <w:rsid w:val="00AD47A0"/>
    <w:rsid w:val="00AF161C"/>
    <w:rsid w:val="00B23C33"/>
    <w:rsid w:val="00B25E19"/>
    <w:rsid w:val="00B72B41"/>
    <w:rsid w:val="00B83502"/>
    <w:rsid w:val="00B9207B"/>
    <w:rsid w:val="00BB5BCC"/>
    <w:rsid w:val="00BC34F0"/>
    <w:rsid w:val="00BD63B5"/>
    <w:rsid w:val="00BE5A84"/>
    <w:rsid w:val="00C03AD1"/>
    <w:rsid w:val="00C1566F"/>
    <w:rsid w:val="00C403D6"/>
    <w:rsid w:val="00C4101B"/>
    <w:rsid w:val="00C436A7"/>
    <w:rsid w:val="00C44476"/>
    <w:rsid w:val="00C5494D"/>
    <w:rsid w:val="00C5626A"/>
    <w:rsid w:val="00C60035"/>
    <w:rsid w:val="00C61815"/>
    <w:rsid w:val="00C63D89"/>
    <w:rsid w:val="00C65170"/>
    <w:rsid w:val="00C66555"/>
    <w:rsid w:val="00C91920"/>
    <w:rsid w:val="00C94714"/>
    <w:rsid w:val="00CA1DA4"/>
    <w:rsid w:val="00CA2F60"/>
    <w:rsid w:val="00CA75D0"/>
    <w:rsid w:val="00CB107F"/>
    <w:rsid w:val="00CC24AA"/>
    <w:rsid w:val="00CC79EB"/>
    <w:rsid w:val="00CE2DA0"/>
    <w:rsid w:val="00CE4786"/>
    <w:rsid w:val="00D1246B"/>
    <w:rsid w:val="00D2461D"/>
    <w:rsid w:val="00D326E1"/>
    <w:rsid w:val="00D5139C"/>
    <w:rsid w:val="00D53EFD"/>
    <w:rsid w:val="00D558EB"/>
    <w:rsid w:val="00D63056"/>
    <w:rsid w:val="00D75313"/>
    <w:rsid w:val="00D758F2"/>
    <w:rsid w:val="00DA3C21"/>
    <w:rsid w:val="00DA7AD7"/>
    <w:rsid w:val="00DB05FF"/>
    <w:rsid w:val="00DB4F9D"/>
    <w:rsid w:val="00DD3F0E"/>
    <w:rsid w:val="00DF0A49"/>
    <w:rsid w:val="00DF10E5"/>
    <w:rsid w:val="00DF46DB"/>
    <w:rsid w:val="00DF7A20"/>
    <w:rsid w:val="00E21E7A"/>
    <w:rsid w:val="00E27DBA"/>
    <w:rsid w:val="00E30898"/>
    <w:rsid w:val="00E410E0"/>
    <w:rsid w:val="00E6038C"/>
    <w:rsid w:val="00E7223F"/>
    <w:rsid w:val="00E77F62"/>
    <w:rsid w:val="00E93626"/>
    <w:rsid w:val="00EA33FF"/>
    <w:rsid w:val="00EB230E"/>
    <w:rsid w:val="00EB7AC3"/>
    <w:rsid w:val="00EC0637"/>
    <w:rsid w:val="00EC534D"/>
    <w:rsid w:val="00EC72E2"/>
    <w:rsid w:val="00ED37D2"/>
    <w:rsid w:val="00EE05F8"/>
    <w:rsid w:val="00F07E03"/>
    <w:rsid w:val="00F355B7"/>
    <w:rsid w:val="00F35E26"/>
    <w:rsid w:val="00F400DC"/>
    <w:rsid w:val="00F41A94"/>
    <w:rsid w:val="00F67159"/>
    <w:rsid w:val="00F700BA"/>
    <w:rsid w:val="00F71B5C"/>
    <w:rsid w:val="00F87E60"/>
    <w:rsid w:val="00F9256B"/>
    <w:rsid w:val="00FA6A20"/>
    <w:rsid w:val="00FB5A31"/>
    <w:rsid w:val="00FE43DE"/>
    <w:rsid w:val="00FE6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6829EFC"/>
  <w15:chartTrackingRefBased/>
  <w15:docId w15:val="{FFFA7026-5611-CD4D-A97F-8DE4C2C2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8A0"/>
    <w:pPr>
      <w:spacing w:line="259" w:lineRule="auto"/>
    </w:pPr>
    <w:rPr>
      <w:kern w:val="0"/>
      <w:sz w:val="22"/>
      <w:szCs w:val="22"/>
      <w14:ligatures w14:val="none"/>
    </w:rPr>
  </w:style>
  <w:style w:type="paragraph" w:styleId="Balk1">
    <w:name w:val="heading 1"/>
    <w:basedOn w:val="Normal"/>
    <w:next w:val="Normal"/>
    <w:link w:val="Balk1Char"/>
    <w:uiPriority w:val="9"/>
    <w:qFormat/>
    <w:rsid w:val="004F0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0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08A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08A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F08A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F08A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F08A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F08A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F08A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08A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08A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08A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08A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F08A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F08A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F08A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F08A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F08A0"/>
    <w:rPr>
      <w:rFonts w:eastAsiaTheme="majorEastAsia" w:cstheme="majorBidi"/>
      <w:color w:val="272727" w:themeColor="text1" w:themeTint="D8"/>
    </w:rPr>
  </w:style>
  <w:style w:type="paragraph" w:styleId="KonuBal">
    <w:name w:val="Title"/>
    <w:basedOn w:val="Normal"/>
    <w:next w:val="Normal"/>
    <w:link w:val="KonuBalChar"/>
    <w:uiPriority w:val="10"/>
    <w:qFormat/>
    <w:rsid w:val="004F08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08A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08A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08A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F08A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F08A0"/>
    <w:rPr>
      <w:i/>
      <w:iCs/>
      <w:color w:val="404040" w:themeColor="text1" w:themeTint="BF"/>
    </w:rPr>
  </w:style>
  <w:style w:type="paragraph" w:styleId="ListeParagraf">
    <w:name w:val="List Paragraph"/>
    <w:basedOn w:val="Normal"/>
    <w:uiPriority w:val="34"/>
    <w:qFormat/>
    <w:rsid w:val="004F08A0"/>
    <w:pPr>
      <w:ind w:left="720"/>
      <w:contextualSpacing/>
    </w:pPr>
  </w:style>
  <w:style w:type="character" w:styleId="GlVurgulama">
    <w:name w:val="Intense Emphasis"/>
    <w:basedOn w:val="VarsaylanParagrafYazTipi"/>
    <w:uiPriority w:val="21"/>
    <w:qFormat/>
    <w:rsid w:val="004F08A0"/>
    <w:rPr>
      <w:i/>
      <w:iCs/>
      <w:color w:val="0F4761" w:themeColor="accent1" w:themeShade="BF"/>
    </w:rPr>
  </w:style>
  <w:style w:type="paragraph" w:styleId="GlAlnt">
    <w:name w:val="Intense Quote"/>
    <w:basedOn w:val="Normal"/>
    <w:next w:val="Normal"/>
    <w:link w:val="GlAlntChar"/>
    <w:uiPriority w:val="30"/>
    <w:qFormat/>
    <w:rsid w:val="004F0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08A0"/>
    <w:rPr>
      <w:i/>
      <w:iCs/>
      <w:color w:val="0F4761" w:themeColor="accent1" w:themeShade="BF"/>
    </w:rPr>
  </w:style>
  <w:style w:type="character" w:styleId="GlBavuru">
    <w:name w:val="Intense Reference"/>
    <w:basedOn w:val="VarsaylanParagrafYazTipi"/>
    <w:uiPriority w:val="32"/>
    <w:qFormat/>
    <w:rsid w:val="004F08A0"/>
    <w:rPr>
      <w:b/>
      <w:bCs/>
      <w:smallCaps/>
      <w:color w:val="0F4761" w:themeColor="accent1" w:themeShade="BF"/>
      <w:spacing w:val="5"/>
    </w:rPr>
  </w:style>
  <w:style w:type="table" w:styleId="TabloKlavuzu">
    <w:name w:val="Table Grid"/>
    <w:basedOn w:val="NormalTablo"/>
    <w:uiPriority w:val="39"/>
    <w:rsid w:val="009020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FEO</dc:creator>
  <cp:keywords/>
  <dc:description/>
  <cp:lastModifiedBy>FEO</cp:lastModifiedBy>
  <cp:revision>2</cp:revision>
  <dcterms:created xsi:type="dcterms:W3CDTF">2025-12-29T14:53:00Z</dcterms:created>
  <dcterms:modified xsi:type="dcterms:W3CDTF">2025-12-29T14:53:00Z</dcterms:modified>
</cp:coreProperties>
</file>